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5A433C" w14:textId="77777777" w:rsidR="00AF113C" w:rsidRDefault="00AF113C" w:rsidP="00AF113C">
      <w:pPr>
        <w:pStyle w:val="Heading1"/>
        <w:shd w:val="clear" w:color="auto" w:fill="FFFFFF"/>
        <w:rPr>
          <w:rFonts w:ascii="Arial" w:eastAsia="Times New Roman" w:hAnsi="Arial" w:cs="Arial"/>
          <w:b w:val="0"/>
          <w:bCs w:val="0"/>
          <w:color w:val="248EA6"/>
          <w:spacing w:val="60"/>
        </w:rPr>
      </w:pPr>
      <w:r>
        <w:rPr>
          <w:rFonts w:ascii="Arial" w:eastAsia="Times New Roman" w:hAnsi="Arial" w:cs="Arial"/>
          <w:b w:val="0"/>
          <w:bCs w:val="0"/>
          <w:color w:val="248EA6"/>
          <w:spacing w:val="60"/>
        </w:rPr>
        <w:t>Airport transfers</w:t>
      </w:r>
    </w:p>
    <w:p w14:paraId="31D23561" w14:textId="77777777" w:rsidR="00AF113C" w:rsidRDefault="00AF113C" w:rsidP="00AF113C">
      <w:pPr>
        <w:pStyle w:val="NormalWeb"/>
        <w:shd w:val="clear" w:color="auto" w:fill="FFFFFF"/>
        <w:rPr>
          <w:rFonts w:ascii="Hind" w:hAnsi="Hind" w:cs="Hind"/>
          <w:b/>
          <w:bCs/>
          <w:color w:val="000000"/>
          <w:sz w:val="23"/>
          <w:szCs w:val="23"/>
        </w:rPr>
      </w:pPr>
      <w:r>
        <w:rPr>
          <w:rFonts w:ascii="Hind" w:hAnsi="Hind" w:cs="Hind"/>
          <w:color w:val="000000"/>
          <w:sz w:val="23"/>
          <w:szCs w:val="23"/>
        </w:rPr>
        <w:t>The LOC have arranged for Citi Hopper to assist delegates with airport transfers.</w:t>
      </w:r>
      <w:r>
        <w:rPr>
          <w:rFonts w:ascii="Hind" w:hAnsi="Hind" w:cs="Hind"/>
          <w:color w:val="000000"/>
          <w:sz w:val="23"/>
          <w:szCs w:val="23"/>
        </w:rPr>
        <w:br/>
        <w:t>They are based at Cape Town International Airport at the domestic arrivals hall as you exit from the terminal opposite Woolworths, under the escalator as well as international arrivals.</w:t>
      </w:r>
      <w:r>
        <w:rPr>
          <w:rFonts w:ascii="Hind" w:hAnsi="Hind" w:cs="Hind"/>
          <w:color w:val="000000"/>
          <w:sz w:val="23"/>
          <w:szCs w:val="23"/>
        </w:rPr>
        <w:br/>
        <w:t>Please book and pay directly via email: </w:t>
      </w:r>
      <w:hyperlink r:id="rId5" w:tgtFrame="_blank" w:history="1">
        <w:r>
          <w:rPr>
            <w:rStyle w:val="Hyperlink"/>
            <w:rFonts w:ascii="Hind" w:hAnsi="Hind" w:cs="Hind"/>
            <w:b/>
            <w:bCs/>
            <w:color w:val="248EA6"/>
            <w:sz w:val="23"/>
            <w:szCs w:val="23"/>
          </w:rPr>
          <w:t>bookings@citihopper.co.za</w:t>
        </w:r>
      </w:hyperlink>
      <w:r>
        <w:rPr>
          <w:rFonts w:ascii="Hind" w:hAnsi="Hind" w:cs="Hind"/>
          <w:color w:val="000000"/>
          <w:sz w:val="23"/>
          <w:szCs w:val="23"/>
        </w:rPr>
        <w:t>, </w:t>
      </w:r>
      <w:r>
        <w:rPr>
          <w:rFonts w:ascii="Hind" w:hAnsi="Hind" w:cs="Hind"/>
          <w:b/>
          <w:bCs/>
          <w:color w:val="000000"/>
          <w:sz w:val="23"/>
          <w:szCs w:val="23"/>
        </w:rPr>
        <w:t>reference IPC7</w:t>
      </w:r>
      <w:r>
        <w:rPr>
          <w:rFonts w:ascii="Hind" w:hAnsi="Hind" w:cs="Hind"/>
          <w:color w:val="000000"/>
          <w:sz w:val="23"/>
          <w:szCs w:val="23"/>
        </w:rPr>
        <w:br/>
      </w:r>
      <w:r>
        <w:rPr>
          <w:rFonts w:ascii="Hind" w:hAnsi="Hind" w:cs="Hind"/>
          <w:b/>
          <w:bCs/>
          <w:color w:val="000000"/>
          <w:sz w:val="23"/>
          <w:szCs w:val="23"/>
        </w:rPr>
        <w:t>The negotiated rates are as follows:</w:t>
      </w:r>
    </w:p>
    <w:tbl>
      <w:tblPr>
        <w:tblW w:w="7007" w:type="dxa"/>
        <w:tblCellSpacing w:w="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4087"/>
        <w:gridCol w:w="2078"/>
      </w:tblGrid>
      <w:tr w:rsidR="00AF113C" w14:paraId="201BADFC" w14:textId="77777777" w:rsidTr="00AF113C">
        <w:trPr>
          <w:trHeight w:val="374"/>
          <w:tblCellSpacing w:w="18" w:type="dxa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56A93F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PAX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A7BC03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VEHICLE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E4AF08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RATES IN RAND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</w:p>
        </w:tc>
      </w:tr>
      <w:tr w:rsidR="00AF113C" w14:paraId="1EE76ABE" w14:textId="77777777" w:rsidTr="00AF113C">
        <w:trPr>
          <w:trHeight w:val="358"/>
          <w:tblCellSpacing w:w="18" w:type="dxa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EE5B7C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1-3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389411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SEDAN 1-3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9518DC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400 </w:t>
            </w:r>
          </w:p>
        </w:tc>
      </w:tr>
      <w:tr w:rsidR="00AF113C" w14:paraId="2D8CF122" w14:textId="77777777" w:rsidTr="00AF113C">
        <w:trPr>
          <w:trHeight w:val="358"/>
          <w:tblCellSpacing w:w="18" w:type="dxa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F6C50E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4-7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F26F3F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7-SEATER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A29077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800 </w:t>
            </w:r>
          </w:p>
        </w:tc>
      </w:tr>
      <w:tr w:rsidR="00AF113C" w14:paraId="55744FC2" w14:textId="77777777" w:rsidTr="00AF113C">
        <w:trPr>
          <w:trHeight w:val="358"/>
          <w:tblCellSpacing w:w="18" w:type="dxa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0B7F45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8-9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1E2C58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9-SEATER QUANTUM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98013E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900 </w:t>
            </w:r>
          </w:p>
        </w:tc>
      </w:tr>
      <w:tr w:rsidR="00AF113C" w14:paraId="32B1685A" w14:textId="77777777" w:rsidTr="00AF113C">
        <w:trPr>
          <w:trHeight w:val="358"/>
          <w:tblCellSpacing w:w="18" w:type="dxa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24B412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10-13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1CF447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13-SEATER QUANTUM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D4042F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1,300.00 </w:t>
            </w:r>
          </w:p>
        </w:tc>
      </w:tr>
      <w:tr w:rsidR="00AF113C" w14:paraId="38DDA9F4" w14:textId="77777777" w:rsidTr="00AF113C">
        <w:trPr>
          <w:trHeight w:val="358"/>
          <w:tblCellSpacing w:w="18" w:type="dxa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FD001D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14-19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FA33F3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19-SEATER MERCEDES SPRINTER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A7BBD5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1,900.00 </w:t>
            </w:r>
          </w:p>
        </w:tc>
      </w:tr>
      <w:tr w:rsidR="00AF113C" w14:paraId="17C3B6DE" w14:textId="77777777" w:rsidTr="00AF113C">
        <w:trPr>
          <w:tblCellSpacing w:w="18" w:type="dxa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CDCBBC" w14:textId="77777777" w:rsidR="00AF113C" w:rsidRDefault="00AF113C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0DB9D3" w14:textId="77777777" w:rsidR="00AF113C" w:rsidRDefault="00AF113C">
            <w:pP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9E94EB" w14:textId="77777777" w:rsidR="00AF113C" w:rsidRDefault="00AF113C">
            <w:pP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</w:tbl>
    <w:p w14:paraId="4A4B1EAA" w14:textId="77777777" w:rsidR="00AF113C" w:rsidRDefault="00AF113C" w:rsidP="00AF113C">
      <w:pPr>
        <w:rPr>
          <w:rFonts w:ascii="Calibri" w:hAnsi="Calibri"/>
          <w:b/>
          <w:bCs/>
          <w:sz w:val="24"/>
          <w:szCs w:val="24"/>
          <w:lang w:val="en-US"/>
        </w:rPr>
      </w:pPr>
    </w:p>
    <w:p w14:paraId="3EE44C8E" w14:textId="77777777" w:rsidR="00AF113C" w:rsidRDefault="00AF113C" w:rsidP="00AF113C">
      <w:pPr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Additional charges:</w:t>
      </w:r>
    </w:p>
    <w:p w14:paraId="5759B389" w14:textId="77777777" w:rsidR="00AF113C" w:rsidRDefault="00AF113C" w:rsidP="00AF113C">
      <w:pPr>
        <w:numPr>
          <w:ilvl w:val="0"/>
          <w:numId w:val="1"/>
        </w:numPr>
        <w:rPr>
          <w:rFonts w:ascii="Calibri" w:eastAsia="Times New Roman" w:hAnsi="Calibri"/>
          <w:sz w:val="24"/>
          <w:szCs w:val="24"/>
          <w:lang w:val="en-US"/>
        </w:rPr>
      </w:pPr>
      <w:r>
        <w:rPr>
          <w:rFonts w:ascii="Calibri" w:eastAsia="Times New Roman" w:hAnsi="Calibri"/>
          <w:sz w:val="24"/>
          <w:szCs w:val="24"/>
          <w:lang w:val="en-US"/>
        </w:rPr>
        <w:t>Trailer: R400 per trailer</w:t>
      </w:r>
    </w:p>
    <w:p w14:paraId="27496158" w14:textId="77777777" w:rsidR="00AF113C" w:rsidRDefault="00AF113C" w:rsidP="00AF113C">
      <w:pPr>
        <w:numPr>
          <w:ilvl w:val="0"/>
          <w:numId w:val="1"/>
        </w:numPr>
        <w:rPr>
          <w:rFonts w:ascii="Calibri" w:eastAsia="Times New Roman" w:hAnsi="Calibri"/>
          <w:sz w:val="24"/>
          <w:szCs w:val="24"/>
          <w:lang w:val="en-US"/>
        </w:rPr>
      </w:pPr>
      <w:r>
        <w:rPr>
          <w:rFonts w:ascii="Calibri" w:eastAsia="Times New Roman" w:hAnsi="Calibri"/>
          <w:sz w:val="24"/>
          <w:szCs w:val="24"/>
          <w:lang w:val="en-US"/>
        </w:rPr>
        <w:t>After-hours surcharge: R60 per transfer for services between 22:00 and 06:00</w:t>
      </w:r>
    </w:p>
    <w:p w14:paraId="452826E3" w14:textId="77777777" w:rsidR="00AF113C" w:rsidRDefault="00AF113C" w:rsidP="00AF113C">
      <w:pPr>
        <w:numPr>
          <w:ilvl w:val="0"/>
          <w:numId w:val="1"/>
        </w:numPr>
        <w:rPr>
          <w:rFonts w:ascii="Calibri" w:eastAsia="Times New Roman" w:hAnsi="Calibri"/>
          <w:sz w:val="24"/>
          <w:szCs w:val="24"/>
          <w:lang w:val="en-US"/>
        </w:rPr>
      </w:pPr>
      <w:r>
        <w:rPr>
          <w:rFonts w:ascii="Calibri" w:eastAsia="Times New Roman" w:hAnsi="Calibri"/>
          <w:sz w:val="24"/>
          <w:szCs w:val="24"/>
          <w:lang w:val="en-US"/>
        </w:rPr>
        <w:t>International arrivals surcharge: R100 per vehicle</w:t>
      </w:r>
    </w:p>
    <w:p w14:paraId="3068BBF7" w14:textId="77777777" w:rsidR="00AF113C" w:rsidRDefault="00AF113C" w:rsidP="00AF113C">
      <w:pPr>
        <w:pStyle w:val="NormalWeb"/>
        <w:shd w:val="clear" w:color="auto" w:fill="FFFFFF"/>
        <w:spacing w:after="240" w:afterAutospacing="0"/>
        <w:rPr>
          <w:rFonts w:ascii="Hind" w:hAnsi="Hind" w:cs="Hind"/>
          <w:color w:val="444444"/>
        </w:rPr>
      </w:pPr>
      <w:r>
        <w:rPr>
          <w:rFonts w:ascii="Hind" w:hAnsi="Hind" w:cs="Hind"/>
          <w:b/>
          <w:bCs/>
          <w:color w:val="000000"/>
          <w:sz w:val="23"/>
          <w:szCs w:val="23"/>
        </w:rPr>
        <w:t>Contact details:</w:t>
      </w:r>
      <w:r>
        <w:rPr>
          <w:rFonts w:ascii="Hind" w:hAnsi="Hind" w:cs="Hind"/>
          <w:color w:val="000000"/>
          <w:sz w:val="23"/>
          <w:szCs w:val="23"/>
        </w:rPr>
        <w:br/>
      </w:r>
      <w:r>
        <w:rPr>
          <w:rFonts w:ascii="Hind" w:hAnsi="Hind" w:cs="Hind"/>
          <w:color w:val="33244A"/>
          <w:sz w:val="23"/>
          <w:szCs w:val="23"/>
        </w:rPr>
        <w:t>Central Reservations   +27 (0) 21 936 3460/1 </w:t>
      </w:r>
      <w:r>
        <w:rPr>
          <w:rFonts w:ascii="Hind" w:hAnsi="Hind" w:cs="Hind"/>
          <w:color w:val="000000"/>
          <w:sz w:val="23"/>
          <w:szCs w:val="23"/>
        </w:rPr>
        <w:br/>
      </w:r>
      <w:r>
        <w:rPr>
          <w:rFonts w:ascii="Hind" w:hAnsi="Hind" w:cs="Hind"/>
          <w:color w:val="33244A"/>
          <w:sz w:val="23"/>
          <w:szCs w:val="23"/>
        </w:rPr>
        <w:t>24hr Mobile :   +27 (0) 082 4726216</w:t>
      </w:r>
      <w:r>
        <w:rPr>
          <w:rFonts w:ascii="Hind" w:hAnsi="Hind" w:cs="Hind"/>
          <w:color w:val="000000"/>
          <w:sz w:val="23"/>
          <w:szCs w:val="23"/>
        </w:rPr>
        <w:br/>
      </w:r>
      <w:r>
        <w:rPr>
          <w:rFonts w:ascii="Hind" w:hAnsi="Hind" w:cs="Hind"/>
          <w:color w:val="33244A"/>
          <w:sz w:val="23"/>
          <w:szCs w:val="23"/>
        </w:rPr>
        <w:t>Email: </w:t>
      </w:r>
      <w:r>
        <w:rPr>
          <w:rFonts w:ascii="Hind" w:hAnsi="Hind" w:cs="Hind"/>
          <w:b/>
          <w:bCs/>
          <w:color w:val="000000"/>
          <w:sz w:val="23"/>
          <w:szCs w:val="23"/>
        </w:rPr>
        <w:t> </w:t>
      </w:r>
      <w:hyperlink r:id="rId6" w:tgtFrame="_blank" w:history="1">
        <w:r>
          <w:rPr>
            <w:rStyle w:val="Hyperlink"/>
            <w:rFonts w:ascii="Hind" w:hAnsi="Hind" w:cs="Hind"/>
            <w:b/>
            <w:bCs/>
            <w:color w:val="248EA6"/>
            <w:sz w:val="23"/>
            <w:szCs w:val="23"/>
          </w:rPr>
          <w:t>bookings@citihopper.co.za</w:t>
        </w:r>
      </w:hyperlink>
      <w:r>
        <w:rPr>
          <w:rFonts w:ascii="Hind" w:hAnsi="Hind" w:cs="Hind"/>
          <w:color w:val="000000"/>
          <w:sz w:val="23"/>
          <w:szCs w:val="23"/>
        </w:rPr>
        <w:br/>
      </w:r>
      <w:r>
        <w:rPr>
          <w:rFonts w:ascii="Hind" w:hAnsi="Hind" w:cs="Hind"/>
          <w:color w:val="33244A"/>
          <w:sz w:val="23"/>
          <w:szCs w:val="23"/>
        </w:rPr>
        <w:t>Website : </w:t>
      </w:r>
      <w:hyperlink r:id="rId7" w:tgtFrame="_blank" w:history="1">
        <w:r>
          <w:rPr>
            <w:rStyle w:val="Hyperlink"/>
            <w:rFonts w:ascii="Hind" w:hAnsi="Hind" w:cs="Hind"/>
            <w:b/>
            <w:bCs/>
            <w:color w:val="000000"/>
            <w:sz w:val="23"/>
            <w:szCs w:val="23"/>
          </w:rPr>
          <w:t>www.citihopper.co.za</w:t>
        </w:r>
      </w:hyperlink>
    </w:p>
    <w:p w14:paraId="3CFFC2FB" w14:textId="77777777" w:rsidR="00777721" w:rsidRDefault="00AF113C" w:rsidP="00AF113C">
      <w:r>
        <w:rPr>
          <w:rFonts w:ascii="Hind" w:hAnsi="Hind" w:cs="Hind"/>
          <w:noProof/>
          <w:color w:val="33244A"/>
          <w:sz w:val="23"/>
          <w:szCs w:val="23"/>
        </w:rPr>
        <w:drawing>
          <wp:inline distT="0" distB="0" distL="0" distR="0" wp14:anchorId="3AE7DF44" wp14:editId="6C6D0380">
            <wp:extent cx="5731510" cy="1543050"/>
            <wp:effectExtent l="0" t="0" r="0" b="0"/>
            <wp:docPr id="5450987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77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nd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6260B5"/>
    <w:multiLevelType w:val="multilevel"/>
    <w:tmpl w:val="8A6AA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219708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13C"/>
    <w:rsid w:val="00777721"/>
    <w:rsid w:val="00AF113C"/>
    <w:rsid w:val="00CA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9137FA"/>
  <w15:chartTrackingRefBased/>
  <w15:docId w15:val="{653D0CEF-9748-419F-9B14-589547AB3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13C"/>
    <w:pPr>
      <w:spacing w:after="0" w:line="240" w:lineRule="auto"/>
    </w:pPr>
    <w:rPr>
      <w:rFonts w:ascii="Aptos" w:hAnsi="Aptos" w:cs="Calibri"/>
      <w:kern w:val="0"/>
      <w:lang w:eastAsia="en-ZA"/>
    </w:rPr>
  </w:style>
  <w:style w:type="paragraph" w:styleId="Heading1">
    <w:name w:val="heading 1"/>
    <w:basedOn w:val="Normal"/>
    <w:link w:val="Heading1Char"/>
    <w:uiPriority w:val="9"/>
    <w:qFormat/>
    <w:rsid w:val="00AF113C"/>
    <w:pPr>
      <w:spacing w:before="100" w:beforeAutospacing="1" w:after="100" w:afterAutospacing="1"/>
      <w:outlineLvl w:val="0"/>
    </w:pPr>
    <w:rPr>
      <w:rFonts w:ascii="Calibri" w:hAnsi="Calibri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13C"/>
    <w:rPr>
      <w:rFonts w:ascii="Calibri" w:hAnsi="Calibri" w:cs="Calibri"/>
      <w:b/>
      <w:bCs/>
      <w:kern w:val="36"/>
      <w:sz w:val="48"/>
      <w:szCs w:val="48"/>
      <w:lang w:eastAsia="en-ZA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AF113C"/>
    <w:rPr>
      <w:color w:val="467886"/>
      <w:u w:val="single"/>
    </w:rPr>
  </w:style>
  <w:style w:type="paragraph" w:styleId="NormalWeb">
    <w:name w:val="Normal (Web)"/>
    <w:basedOn w:val="Normal"/>
    <w:uiPriority w:val="99"/>
    <w:semiHidden/>
    <w:unhideWhenUsed/>
    <w:rsid w:val="00AF113C"/>
    <w:pPr>
      <w:spacing w:before="100" w:beforeAutospacing="1" w:after="100" w:afterAutospacing="1"/>
    </w:pPr>
    <w:rPr>
      <w:rFonts w:ascii="Calibri" w:hAnsi="Calibr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21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citihopper.co.z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20bookings@citihopper.co.za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%20bookings@citihopper.co.z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3.png@01DC952A.0252FB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Conference information</dc:creator>
  <cp:keywords/>
  <dc:description/>
  <cp:lastModifiedBy>Conference information</cp:lastModifiedBy>
  <cp:revision>1</cp:revision>
  <dcterms:created xsi:type="dcterms:W3CDTF">2026-02-20T11:36:00Z</dcterms:created>
  <dcterms:modified xsi:type="dcterms:W3CDTF">2026-02-20T11:37:00Z</dcterms:modified>
</cp:coreProperties>
</file>